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 xml:space="preserve">Fall 2020 Virtual Workshop </w:t>
      </w:r>
    </w:p>
    <w:p>
      <w:pPr>
        <w:pStyle w:val="Body"/>
        <w:jc w:val="center"/>
      </w:pPr>
      <w:r>
        <w:rPr>
          <w:rtl w:val="0"/>
          <w:lang w:val="en-US"/>
        </w:rPr>
        <w:t>Panning call 7.17.20</w:t>
      </w:r>
    </w:p>
    <w:p>
      <w:pPr>
        <w:pStyle w:val="Body"/>
        <w:bidi w:val="0"/>
      </w:pPr>
    </w:p>
    <w:p>
      <w:pPr>
        <w:pStyle w:val="Body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TITLE: </w:t>
      </w:r>
      <w:r>
        <w:rPr>
          <w:i w:val="1"/>
          <w:iCs w:val="1"/>
          <w:rtl w:val="0"/>
          <w:lang w:val="en-US"/>
        </w:rPr>
        <w:t xml:space="preserve">Public Health in Crisis: Navigating </w:t>
      </w:r>
      <w:r>
        <w:rPr>
          <w:i w:val="1"/>
          <w:iCs w:val="1"/>
          <w:rtl w:val="0"/>
          <w:lang w:val="en-US"/>
        </w:rPr>
        <w:t xml:space="preserve">Through a </w:t>
      </w:r>
      <w:r>
        <w:rPr>
          <w:i w:val="1"/>
          <w:iCs w:val="1"/>
          <w:rtl w:val="0"/>
        </w:rPr>
        <w:t>Pandemic</w:t>
      </w:r>
      <w:r>
        <w:rPr>
          <w:i w:val="1"/>
          <w:iCs w:val="1"/>
          <w:rtl w:val="0"/>
          <w:lang w:val="en-US"/>
        </w:rPr>
        <w:t xml:space="preserve"> &amp; Preparing for the Future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  <w:outline w:val="0"/>
          <w:color w:val="9437ff"/>
          <w14:textFill>
            <w14:solidFill>
              <w14:srgbClr w14:val="9437FF"/>
            </w14:solidFill>
          </w14:textFill>
        </w:rPr>
      </w:pPr>
      <w:r>
        <w:rPr>
          <w:b w:val="1"/>
          <w:bCs w:val="1"/>
          <w:rtl w:val="0"/>
          <w:lang w:val="en-US"/>
        </w:rPr>
        <w:t xml:space="preserve">Thursday, October 1, 2020- 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 xml:space="preserve">Need to confirm date </w:t>
      </w:r>
    </w:p>
    <w:p>
      <w:pPr>
        <w:pStyle w:val="Body"/>
        <w:rPr>
          <w:b w:val="1"/>
          <w:bCs w:val="1"/>
          <w:outline w:val="0"/>
          <w:color w:val="9437ff"/>
          <w14:textFill>
            <w14:solidFill>
              <w14:srgbClr w14:val="9437FF"/>
            </w14:solidFill>
          </w14:textFill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>Vendors?</w:t>
      </w:r>
    </w:p>
    <w:p>
      <w:pPr>
        <w:pStyle w:val="Body"/>
        <w:bidi w:val="0"/>
      </w:pPr>
    </w:p>
    <w:p>
      <w:pPr>
        <w:pStyle w:val="Body"/>
        <w:rPr>
          <w:u w:val="single"/>
        </w:rPr>
      </w:pPr>
      <w:r>
        <w:rPr>
          <w:u w:val="single"/>
          <w:rtl w:val="0"/>
          <w:lang w:val="en-US"/>
        </w:rPr>
        <w:t>Draft Agenda      9-3</w:t>
      </w:r>
    </w:p>
    <w:p>
      <w:pPr>
        <w:pStyle w:val="Body"/>
        <w:rPr>
          <w:u w:val="single"/>
        </w:rPr>
      </w:pPr>
    </w:p>
    <w:p>
      <w:pPr>
        <w:pStyle w:val="Body"/>
        <w:bidi w:val="0"/>
      </w:pPr>
      <w:r>
        <w:rPr>
          <w:rtl w:val="0"/>
        </w:rPr>
        <w:t>9 AM- 9:15 AM- Welcome and overview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9:15-10:00 AM- General session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10-10:15 AM- Break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10:15-11:15 AM- Rapid responses </w:t>
      </w:r>
    </w:p>
    <w:p>
      <w:pPr>
        <w:pStyle w:val="Body"/>
        <w:bidi w:val="0"/>
      </w:pPr>
    </w:p>
    <w:p>
      <w:pPr>
        <w:pStyle w:val="Body"/>
        <w:numPr>
          <w:ilvl w:val="0"/>
          <w:numId w:val="1"/>
        </w:numPr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Emergency Preparedness - What we Learned/Need to Prepare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Pharma</w:t>
      </w:r>
      <w:r>
        <w:rPr>
          <w:rtl w:val="0"/>
        </w:rPr>
        <w:t xml:space="preserve"> - Vaccine update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Health communications-</w:t>
      </w:r>
      <w:r>
        <w:rPr>
          <w:rtl w:val="0"/>
        </w:rPr>
        <w:t xml:space="preserve"> how general public can understand and relate to information-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Technology and remote access</w:t>
      </w:r>
      <w:r>
        <w:rPr>
          <w:rtl w:val="0"/>
        </w:rPr>
        <w:t>- how to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11:15-11:30 AM- Break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11:30- 12:15- Front line providers- How NY</w:t>
      </w:r>
      <w:r>
        <w:rPr>
          <w:rtl w:val="0"/>
        </w:rPr>
        <w:t>…</w:t>
      </w:r>
      <w:r>
        <w:rPr>
          <w:rtl w:val="0"/>
        </w:rPr>
        <w:t>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12:15- 1:00 PM- Lunch Break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1:00-2:00 PM- </w:t>
      </w:r>
      <w:r>
        <w:rPr>
          <w:b w:val="1"/>
          <w:bCs w:val="1"/>
          <w:rtl w:val="0"/>
          <w:lang w:val="en-US"/>
        </w:rPr>
        <w:t>LHD speakers</w:t>
      </w:r>
      <w:r>
        <w:rPr>
          <w:rtl w:val="0"/>
        </w:rPr>
        <w:t>- responding to pandemic and resuming public health services/resources  -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2-2:15 PM- Break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2:15- 3 PM- Breakout sessions (choose 1)</w:t>
      </w:r>
    </w:p>
    <w:p>
      <w:pPr>
        <w:pStyle w:val="Body"/>
        <w:bidi w:val="0"/>
      </w:pP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Racial Inequality/Disparities</w:t>
      </w: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Mental health impact</w:t>
      </w:r>
      <w:r>
        <w:rPr>
          <w:rtl w:val="0"/>
        </w:rPr>
        <w:t xml:space="preserve">- how to provide remote services in MH and substance abuse </w:t>
      </w:r>
    </w:p>
    <w:p>
      <w:pPr>
        <w:pStyle w:val="Body"/>
        <w:numPr>
          <w:ilvl w:val="0"/>
          <w:numId w:val="2"/>
        </w:numPr>
        <w:bidi w:val="0"/>
      </w:pPr>
      <w:r>
        <w:rPr>
          <w:b w:val="1"/>
          <w:bCs w:val="1"/>
          <w:rtl w:val="0"/>
          <w:lang w:val="en-US"/>
        </w:rPr>
        <w:t>Domestic violence</w:t>
      </w:r>
      <w:r>
        <w:rPr>
          <w:rtl w:val="0"/>
        </w:rPr>
        <w:t xml:space="preserve"> - uptick during pandemic and how to address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3-3:15 PM- Wrap Up and Raffle?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en-US"/>
        </w:rPr>
        <w:t xml:space="preserve">Event logistics </w:t>
      </w:r>
    </w:p>
    <w:p>
      <w:pPr>
        <w:pStyle w:val="Body"/>
        <w:bidi w:val="0"/>
      </w:pPr>
      <w:r>
        <w:rPr>
          <w:rtl w:val="0"/>
        </w:rPr>
        <w:t>Virtual goody bag - IDEAS?</w:t>
      </w:r>
    </w:p>
    <w:p>
      <w:pPr>
        <w:pStyle w:val="Body"/>
        <w:bidi w:val="0"/>
      </w:pPr>
      <w:r>
        <w:rPr>
          <w:rtl w:val="0"/>
        </w:rPr>
        <w:t>Sponsors/Vendors- IDEAS?</w:t>
      </w:r>
    </w:p>
    <w:p>
      <w:pPr>
        <w:pStyle w:val="Body"/>
        <w:bidi w:val="0"/>
      </w:pPr>
      <w:r>
        <w:rPr>
          <w:rtl w:val="0"/>
        </w:rPr>
        <w:t>Conference fee- RATES?</w:t>
      </w:r>
    </w:p>
    <w:p>
      <w:pPr>
        <w:pStyle w:val="Body"/>
        <w:bidi w:val="0"/>
      </w:pPr>
      <w:r>
        <w:rPr>
          <w:rtl w:val="0"/>
        </w:rPr>
        <w:t>Platform to use</w:t>
      </w:r>
      <w:r>
        <w:rPr>
          <w:rtl w:val="0"/>
        </w:rPr>
        <w:t xml:space="preserve">— </w:t>
      </w:r>
      <w:r>
        <w:rPr>
          <w:rtl w:val="0"/>
        </w:rPr>
        <w:t>UPDATE</w:t>
      </w:r>
      <w:r>
        <w:rPr>
          <w:b w:val="1"/>
          <w:bCs w:val="1"/>
          <w:outline w:val="0"/>
          <w:color w:val="9437ff"/>
          <w:rtl w:val="0"/>
          <w:lang w:val="en-US"/>
          <w14:textFill>
            <w14:solidFill>
              <w14:srgbClr w14:val="9437FF"/>
            </w14:solidFill>
          </w14:textFill>
        </w:rPr>
        <w:t xml:space="preserve"> </w:t>
      </w: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